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681" w:rsidRPr="00B10F09" w:rsidRDefault="00036681" w:rsidP="00036681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09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036681" w:rsidRPr="00B10F09" w:rsidRDefault="00036681" w:rsidP="00036681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09">
        <w:rPr>
          <w:rFonts w:ascii="Times New Roman" w:eastAsia="Calibri" w:hAnsi="Times New Roman" w:cs="Times New Roman"/>
          <w:sz w:val="28"/>
          <w:szCs w:val="28"/>
        </w:rPr>
        <w:t>Гимназия №14 г. Белорецк</w:t>
      </w:r>
    </w:p>
    <w:p w:rsidR="00036681" w:rsidRPr="00B10F09" w:rsidRDefault="00036681" w:rsidP="00036681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09">
        <w:rPr>
          <w:rFonts w:ascii="Times New Roman" w:eastAsia="Calibri" w:hAnsi="Times New Roman" w:cs="Times New Roman"/>
          <w:sz w:val="28"/>
          <w:szCs w:val="28"/>
        </w:rPr>
        <w:t>муниципального района Белорецкий район Республики Башкортостан</w:t>
      </w:r>
    </w:p>
    <w:p w:rsidR="00036681" w:rsidRPr="00B10F09" w:rsidRDefault="00036681" w:rsidP="00036681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7"/>
        <w:gridCol w:w="3112"/>
        <w:gridCol w:w="3096"/>
      </w:tblGrid>
      <w:tr w:rsidR="00F041CA" w:rsidTr="00005355">
        <w:tc>
          <w:tcPr>
            <w:tcW w:w="3510" w:type="dxa"/>
          </w:tcPr>
          <w:p w:rsidR="00F041CA" w:rsidRPr="0040209D" w:rsidRDefault="00F041CA" w:rsidP="00344D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041CA" w:rsidRPr="008944ED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эстетического и спортивного направления</w:t>
            </w:r>
          </w:p>
          <w:p w:rsidR="00F041CA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041CA" w:rsidRPr="008944ED" w:rsidRDefault="00F041CA" w:rsidP="00344DE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Дятлова Т.И.</w:t>
            </w:r>
          </w:p>
          <w:p w:rsidR="00F041CA" w:rsidRDefault="00F041CA" w:rsidP="00344DE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9352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041CA" w:rsidRPr="0040209D" w:rsidRDefault="00F041CA" w:rsidP="00344D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41CA" w:rsidRPr="0040209D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041CA" w:rsidRPr="008944ED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 МОБУ Гимназия № 14</w:t>
            </w:r>
          </w:p>
          <w:p w:rsidR="00F041CA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041CA" w:rsidRPr="008944ED" w:rsidRDefault="00F041CA" w:rsidP="00344DE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Саранцева М.В.</w:t>
            </w:r>
          </w:p>
          <w:p w:rsidR="00F041CA" w:rsidRDefault="00F041CA" w:rsidP="00344DE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041CA" w:rsidRPr="0040209D" w:rsidRDefault="00F041CA" w:rsidP="00344D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0" w:type="dxa"/>
          </w:tcPr>
          <w:p w:rsidR="00F041CA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041CA" w:rsidRPr="008944ED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МОБУ Гимназия №14</w:t>
            </w:r>
          </w:p>
          <w:p w:rsidR="00F041CA" w:rsidRDefault="00F041CA" w:rsidP="00344DE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041CA" w:rsidRPr="008944ED" w:rsidRDefault="00F041CA" w:rsidP="00344DE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Морозова Л.С.</w:t>
            </w:r>
          </w:p>
          <w:p w:rsidR="00F041CA" w:rsidRDefault="00F041CA" w:rsidP="00344DE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F041CA" w:rsidRPr="0040209D" w:rsidRDefault="00F041CA" w:rsidP="00344DE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36681" w:rsidRPr="00B10F09" w:rsidRDefault="00036681" w:rsidP="00036681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1BAB" w:rsidRDefault="00541BAB" w:rsidP="00D44ED1">
      <w:pPr>
        <w:spacing w:after="0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D740F7" w:rsidRDefault="00D740F7" w:rsidP="00D44ED1">
      <w:pPr>
        <w:spacing w:after="0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090C0F" w:rsidRDefault="00005355" w:rsidP="00090C0F">
      <w:pPr>
        <w:spacing w:after="0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Программа </w:t>
      </w:r>
      <w:r w:rsidR="00541BAB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внеурочной деятель</w:t>
      </w:r>
      <w:r w:rsidR="00D44ED1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ности секции </w:t>
      </w:r>
    </w:p>
    <w:p w:rsidR="00FE0A98" w:rsidRDefault="00090C0F" w:rsidP="00090C0F">
      <w:pPr>
        <w:spacing w:after="0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«Подвижные игры»</w:t>
      </w:r>
    </w:p>
    <w:p w:rsidR="00036681" w:rsidRDefault="00FE0A98" w:rsidP="00005355">
      <w:pPr>
        <w:spacing w:after="0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для обучающихся</w:t>
      </w:r>
      <w:r w:rsidR="005D5918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>1-4 классов</w:t>
      </w:r>
      <w:r w:rsidR="00D44ED1">
        <w:rPr>
          <w:rFonts w:ascii="Times New Roman" w:eastAsia="SimSun" w:hAnsi="Times New Roman" w:cs="Times New Roman"/>
          <w:b/>
          <w:sz w:val="32"/>
          <w:szCs w:val="32"/>
          <w:lang w:eastAsia="ru-RU"/>
        </w:rPr>
        <w:t xml:space="preserve"> </w:t>
      </w: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FE0A98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Выполнила: учитель физической культуры</w:t>
      </w:r>
    </w:p>
    <w:p w:rsidR="00541BAB" w:rsidRPr="00005355" w:rsidRDefault="00FE0A98" w:rsidP="00005355">
      <w:pPr>
        <w:spacing w:after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Вежбинская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М.Д.</w:t>
      </w:r>
      <w:r w:rsidR="0000535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:rsidR="00036681" w:rsidRPr="00B10F09" w:rsidRDefault="00036681" w:rsidP="00036681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44ED1" w:rsidRDefault="00D44ED1" w:rsidP="000366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1BAB" w:rsidRDefault="00541BAB" w:rsidP="000366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1BAB" w:rsidRDefault="00541BAB" w:rsidP="000366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1BAB" w:rsidRDefault="00541BAB" w:rsidP="000366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41BAB" w:rsidRDefault="00D740F7" w:rsidP="00090C0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40F7">
        <w:rPr>
          <w:rFonts w:ascii="Times New Roman" w:hAnsi="Times New Roman" w:cs="Times New Roman"/>
          <w:bCs/>
          <w:sz w:val="24"/>
          <w:szCs w:val="24"/>
        </w:rPr>
        <w:t>Белорецк 2023г.</w:t>
      </w:r>
    </w:p>
    <w:p w:rsidR="00090C0F" w:rsidRPr="00EF58D3" w:rsidRDefault="00090C0F" w:rsidP="00090C0F">
      <w:pPr>
        <w:pStyle w:val="2"/>
        <w:numPr>
          <w:ilvl w:val="0"/>
          <w:numId w:val="0"/>
        </w:numPr>
        <w:ind w:left="360" w:hanging="360"/>
        <w:jc w:val="left"/>
      </w:pPr>
    </w:p>
    <w:p w:rsidR="00090C0F" w:rsidRPr="00090C0F" w:rsidRDefault="00090C0F" w:rsidP="00090C0F">
      <w:pPr>
        <w:pStyle w:val="2"/>
        <w:numPr>
          <w:ilvl w:val="0"/>
          <w:numId w:val="17"/>
        </w:numPr>
        <w:ind w:left="0" w:firstLine="601"/>
        <w:jc w:val="center"/>
      </w:pPr>
      <w:bookmarkStart w:id="0" w:name="_GoBack"/>
      <w:r w:rsidRPr="00090C0F">
        <w:t>Пояснительная записка</w:t>
      </w:r>
    </w:p>
    <w:p w:rsidR="00090C0F" w:rsidRPr="00090C0F" w:rsidRDefault="00090C0F" w:rsidP="00090C0F">
      <w:pPr>
        <w:pStyle w:val="docdata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bookmarkStart w:id="1" w:name="_Toc148689487"/>
      <w:r w:rsidRPr="00090C0F">
        <w:rPr>
          <w:color w:val="000000"/>
          <w:sz w:val="28"/>
          <w:szCs w:val="28"/>
        </w:rPr>
        <w:t xml:space="preserve"> Программа по курсу внеурочной деятельности «Подвижные игры» 1-4 класс разработана в соответствии с:  </w:t>
      </w:r>
    </w:p>
    <w:p w:rsidR="00090C0F" w:rsidRPr="00090C0F" w:rsidRDefault="00090C0F" w:rsidP="00090C0F">
      <w:pPr>
        <w:pStyle w:val="a4"/>
        <w:widowControl w:val="0"/>
        <w:numPr>
          <w:ilvl w:val="0"/>
          <w:numId w:val="16"/>
        </w:numPr>
        <w:spacing w:before="0" w:beforeAutospacing="0" w:after="0" w:afterAutospacing="0" w:line="264" w:lineRule="auto"/>
        <w:ind w:left="0"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>Федеральным Законом РФ «Об образовании в Российской Федерации» от 29.12.2012 № 273-ФЗ;</w:t>
      </w:r>
    </w:p>
    <w:p w:rsidR="00090C0F" w:rsidRPr="00090C0F" w:rsidRDefault="00090C0F" w:rsidP="00090C0F">
      <w:pPr>
        <w:pStyle w:val="a4"/>
        <w:widowControl w:val="0"/>
        <w:numPr>
          <w:ilvl w:val="0"/>
          <w:numId w:val="16"/>
        </w:numPr>
        <w:spacing w:before="0" w:beforeAutospacing="0" w:after="0" w:afterAutospacing="0" w:line="264" w:lineRule="auto"/>
        <w:ind w:left="0"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>Федеральными требованиями к образовательным учреждениям в части минимальной оснащенности учебного процесса (приказ Минобрнауки России от 04.10.2010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помещений»);</w:t>
      </w:r>
    </w:p>
    <w:p w:rsidR="00090C0F" w:rsidRPr="00090C0F" w:rsidRDefault="00090C0F" w:rsidP="00090C0F">
      <w:pPr>
        <w:pStyle w:val="a4"/>
        <w:widowControl w:val="0"/>
        <w:numPr>
          <w:ilvl w:val="0"/>
          <w:numId w:val="16"/>
        </w:numPr>
        <w:spacing w:before="0" w:beforeAutospacing="0" w:after="0" w:afterAutospacing="0" w:line="264" w:lineRule="auto"/>
        <w:ind w:left="0"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 xml:space="preserve">Федеральным государственным образовательным стандартом начального общего образования (приказ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образования»); </w:t>
      </w:r>
    </w:p>
    <w:p w:rsidR="00090C0F" w:rsidRPr="00090C0F" w:rsidRDefault="00090C0F" w:rsidP="00090C0F">
      <w:pPr>
        <w:pStyle w:val="a4"/>
        <w:numPr>
          <w:ilvl w:val="0"/>
          <w:numId w:val="16"/>
        </w:numPr>
        <w:spacing w:before="0" w:beforeAutospacing="0" w:after="0" w:afterAutospacing="0" w:line="264" w:lineRule="auto"/>
        <w:ind w:left="0"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>На основе примерной программы внеурочного курса, авторская программа –</w:t>
      </w:r>
      <w:r w:rsidRPr="00090C0F">
        <w:rPr>
          <w:sz w:val="28"/>
          <w:szCs w:val="28"/>
        </w:rPr>
        <w:t xml:space="preserve"> </w:t>
      </w:r>
      <w:r w:rsidRPr="00090C0F">
        <w:rPr>
          <w:color w:val="000000"/>
          <w:sz w:val="28"/>
          <w:szCs w:val="28"/>
        </w:rPr>
        <w:t xml:space="preserve">«Подвижные игры» </w:t>
      </w:r>
      <w:proofErr w:type="spellStart"/>
      <w:r w:rsidRPr="00090C0F">
        <w:rPr>
          <w:color w:val="000000"/>
          <w:sz w:val="28"/>
          <w:szCs w:val="28"/>
        </w:rPr>
        <w:t>Баскаева</w:t>
      </w:r>
      <w:proofErr w:type="spellEnd"/>
      <w:r w:rsidRPr="00090C0F">
        <w:rPr>
          <w:color w:val="000000"/>
          <w:sz w:val="28"/>
          <w:szCs w:val="28"/>
        </w:rPr>
        <w:t xml:space="preserve"> Е.А,2013г.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 xml:space="preserve">Программа курса внеурочной деятельности по спортивно-оздоровительному направлению «Подвижные игры» может рассматриваться как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  <w:shd w:val="clear" w:color="auto" w:fill="FFFFFF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  <w:shd w:val="clear" w:color="auto" w:fill="FFFFFF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  <w:shd w:val="clear" w:color="auto" w:fill="FFFFFF"/>
        </w:rPr>
        <w:t xml:space="preserve"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</w:t>
      </w:r>
      <w:r w:rsidRPr="00090C0F">
        <w:rPr>
          <w:color w:val="000000"/>
          <w:sz w:val="28"/>
          <w:szCs w:val="28"/>
          <w:shd w:val="clear" w:color="auto" w:fill="FFFFFF"/>
        </w:rPr>
        <w:lastRenderedPageBreak/>
        <w:t xml:space="preserve">повадках животных, птиц, насекомых, о явлениях природы, о средствах передвижения, о современной технике. В процессе игр создаются возможности для развития речи, упражнения в счете и т.д. </w:t>
      </w:r>
      <w:r w:rsidRPr="00090C0F">
        <w:rPr>
          <w:color w:val="000000"/>
          <w:sz w:val="28"/>
          <w:szCs w:val="28"/>
        </w:rPr>
        <w:t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  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потешками. Они сохраняют свою художественную прелесть, эстетическое значение и составляют ценнейший неповторимый игровой фольклор.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b/>
          <w:bCs/>
          <w:color w:val="000000"/>
          <w:sz w:val="28"/>
          <w:szCs w:val="28"/>
        </w:rPr>
        <w:t>Цель программы</w:t>
      </w:r>
      <w:r w:rsidRPr="00090C0F">
        <w:rPr>
          <w:color w:val="000000"/>
          <w:sz w:val="28"/>
          <w:szCs w:val="28"/>
        </w:rPr>
        <w:t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Цели и задачи программы внеурочной деятельности по спортивно-оздоровительному направлению «Подвижные игры» соответствуют целям и задачам основной образовательной программы, реализуемой в МОБУ Гимназия № 14 г. Белорецка.</w:t>
      </w:r>
    </w:p>
    <w:p w:rsidR="00090C0F" w:rsidRPr="00090C0F" w:rsidRDefault="00090C0F" w:rsidP="00090C0F">
      <w:pPr>
        <w:pStyle w:val="a4"/>
        <w:shd w:val="clear" w:color="auto" w:fill="FFFFFF"/>
        <w:tabs>
          <w:tab w:val="left" w:pos="274"/>
        </w:tabs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b/>
          <w:bCs/>
          <w:color w:val="000000"/>
          <w:sz w:val="28"/>
          <w:szCs w:val="28"/>
        </w:rPr>
        <w:t>Целью реализации</w:t>
      </w:r>
      <w:r w:rsidRPr="00090C0F">
        <w:rPr>
          <w:color w:val="000000"/>
          <w:sz w:val="28"/>
          <w:szCs w:val="28"/>
        </w:rPr>
        <w:t xml:space="preserve">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 xml:space="preserve">В соответствии с ФГОС на ступени начального общего образования решаются следующие </w:t>
      </w:r>
      <w:r w:rsidRPr="00090C0F">
        <w:rPr>
          <w:b/>
          <w:bCs/>
          <w:color w:val="000000"/>
          <w:sz w:val="28"/>
          <w:szCs w:val="28"/>
        </w:rPr>
        <w:t>задачи</w:t>
      </w:r>
      <w:r w:rsidRPr="00090C0F">
        <w:rPr>
          <w:color w:val="000000"/>
          <w:sz w:val="28"/>
          <w:szCs w:val="28"/>
        </w:rPr>
        <w:t>: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sz w:val="28"/>
          <w:szCs w:val="28"/>
        </w:rPr>
        <w:t xml:space="preserve">- </w:t>
      </w:r>
      <w:r w:rsidRPr="00090C0F">
        <w:rPr>
          <w:color w:val="000000"/>
          <w:sz w:val="28"/>
          <w:szCs w:val="28"/>
        </w:rPr>
        <w:t>становление основ гражданской идентичности и мировоззрения обучающихся;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>-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>-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t>- укрепление физического и духовного здоровья обучающихся.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sz w:val="28"/>
          <w:szCs w:val="28"/>
        </w:rPr>
      </w:pPr>
      <w:r w:rsidRPr="00090C0F">
        <w:rPr>
          <w:color w:val="000000"/>
          <w:sz w:val="28"/>
          <w:szCs w:val="28"/>
        </w:rPr>
        <w:lastRenderedPageBreak/>
        <w:t>Программа курса внеурочной деятельности по спортивно-оздоровительному направлению «Подвижные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На реализацию курса внеурочной деятельности отводится 1 час в неделю, программа рассчитана на 135 часов. Срок реализации программы: 4 года</w:t>
      </w:r>
      <w:r w:rsidRPr="00090C0F">
        <w:rPr>
          <w:sz w:val="28"/>
          <w:szCs w:val="28"/>
        </w:rPr>
        <w:t>.</w:t>
      </w:r>
    </w:p>
    <w:p w:rsidR="00090C0F" w:rsidRPr="00090C0F" w:rsidRDefault="00090C0F" w:rsidP="00090C0F">
      <w:pPr>
        <w:pStyle w:val="a4"/>
        <w:numPr>
          <w:ilvl w:val="0"/>
          <w:numId w:val="17"/>
        </w:numPr>
        <w:tabs>
          <w:tab w:val="left" w:pos="3060"/>
        </w:tabs>
        <w:spacing w:before="0" w:beforeAutospacing="0" w:after="0" w:afterAutospacing="0" w:line="264" w:lineRule="auto"/>
        <w:ind w:left="0" w:firstLine="601"/>
        <w:jc w:val="center"/>
        <w:rPr>
          <w:sz w:val="28"/>
          <w:szCs w:val="28"/>
        </w:rPr>
      </w:pPr>
      <w:r w:rsidRPr="00090C0F">
        <w:rPr>
          <w:b/>
          <w:bCs/>
          <w:color w:val="000000"/>
          <w:sz w:val="28"/>
          <w:szCs w:val="28"/>
        </w:rPr>
        <w:t>Содержание курса внеурочной деятельности</w:t>
      </w:r>
    </w:p>
    <w:p w:rsidR="00090C0F" w:rsidRPr="00090C0F" w:rsidRDefault="00090C0F" w:rsidP="00090C0F">
      <w:pPr>
        <w:pStyle w:val="a4"/>
        <w:spacing w:before="0" w:beforeAutospacing="0" w:after="0" w:afterAutospacing="0" w:line="264" w:lineRule="auto"/>
        <w:ind w:firstLine="601"/>
        <w:jc w:val="both"/>
        <w:rPr>
          <w:iCs/>
          <w:color w:val="000000"/>
          <w:sz w:val="28"/>
          <w:szCs w:val="28"/>
        </w:rPr>
      </w:pPr>
      <w:r w:rsidRPr="00090C0F">
        <w:rPr>
          <w:color w:val="000000"/>
          <w:sz w:val="28"/>
          <w:szCs w:val="28"/>
        </w:rPr>
        <w:t xml:space="preserve">              Формы учета знаний и умений, система контролирующих 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</w:t>
      </w:r>
      <w:r w:rsidRPr="00090C0F">
        <w:rPr>
          <w:iCs/>
          <w:color w:val="000000"/>
          <w:sz w:val="28"/>
          <w:szCs w:val="28"/>
        </w:rPr>
        <w:t>викторины, конкурсы, ролевые игры, выполнение заданий соревновательного характера, оценка уровня результатов деятельности (знание, представление, деятельность по распространению ЗОЖ), результативность участия в конкурсных программах и др.</w:t>
      </w:r>
    </w:p>
    <w:p w:rsidR="00090C0F" w:rsidRPr="00090C0F" w:rsidRDefault="00090C0F" w:rsidP="00090C0F">
      <w:pPr>
        <w:pStyle w:val="3"/>
        <w:ind w:firstLine="601"/>
        <w:jc w:val="center"/>
        <w:rPr>
          <w:szCs w:val="28"/>
        </w:rPr>
      </w:pPr>
      <w:r w:rsidRPr="00090C0F">
        <w:rPr>
          <w:szCs w:val="28"/>
        </w:rPr>
        <w:t>Содержание</w:t>
      </w:r>
      <w:r w:rsidRPr="00090C0F">
        <w:rPr>
          <w:spacing w:val="-6"/>
          <w:szCs w:val="28"/>
        </w:rPr>
        <w:t xml:space="preserve"> </w:t>
      </w:r>
      <w:r w:rsidRPr="00090C0F">
        <w:rPr>
          <w:szCs w:val="28"/>
        </w:rPr>
        <w:t>программы.</w:t>
      </w:r>
      <w:bookmarkEnd w:id="1"/>
    </w:p>
    <w:p w:rsidR="00090C0F" w:rsidRPr="00090C0F" w:rsidRDefault="00090C0F" w:rsidP="00090C0F">
      <w:pPr>
        <w:spacing w:after="0" w:line="264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1</w:t>
      </w:r>
      <w:r w:rsidRPr="00090C0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90C0F">
        <w:rPr>
          <w:rFonts w:ascii="Times New Roman" w:hAnsi="Times New Roman" w:cs="Times New Roman"/>
          <w:b/>
          <w:sz w:val="28"/>
          <w:szCs w:val="28"/>
        </w:rPr>
        <w:t>класс</w:t>
      </w:r>
      <w:r w:rsidRPr="00090C0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90C0F">
        <w:rPr>
          <w:rFonts w:ascii="Times New Roman" w:hAnsi="Times New Roman" w:cs="Times New Roman"/>
          <w:b/>
          <w:sz w:val="28"/>
          <w:szCs w:val="28"/>
        </w:rPr>
        <w:t>(33ч)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бегом. (6ч)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Комплекс ОРУ с рифмованными строчками. Игра «Фигуры». Игра «Волки, зайцы, лисы».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движении «Мишка на прогулке». Игра «Медведи и пчёлы». Игра «У медведя во бору».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колонне по одному в движении. Игра «Второй лишний». Игра «Краски».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Упражнения с предметами. Игра «Отгадай, чей голос?». Игра «Гуси – лебеди».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движении. Игра ««Фигуры». Игра «Волки, зайцы, лисы».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предметами. Игра» «Третий лишний». Игра «Шишки, жёлуди, орехи».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мячом. (6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 История возникновения игр с мячом.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Совершенствование координации движений. Перекаты мяча. Комплекс ОРУ с мячом «Мячик». Игра «Мяч по полу».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>Укрепление основных мышечных групп; мышц рук и плечевого пояса. Игра «Передача мяча в колоннах». Игра «Гонка мячей».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Броски и ловля мяча. Игра «Мяч соседу». Игра «Подвижная цель».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прыжками. (4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Профилактика детского травматизма. Знакомство с правилами дыхания во время прыжков. Последовательность обучения прыжкам.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«Скакалочка». Игра «Прыгающие воробышки».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упражнений с длинной скакалкой «Верёвочка». Игра «Удочка». Игра «Лягушата и цапля».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короткими скакалками «Солнышко». Игра «Зеркало».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со скакалкой «Лучики». Игра «Выше ножки от земли».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малой подвижности.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Правильная осанка и её значение для здоровья и хорошей учёбы.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Упражнения для формирования правильной осанки, укрепления мышечного корсета.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специальных упражнений «Ровная спина». Игра «Красный, зелёный». Игра «Альпинисты».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упражнений с мешочками. Игра «Разведчики». Игра «Поезд».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Гимнастические построения, размыкания, фигурная маршировка.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«Построение в шеренгу». Игра «Кто быстрее встанет в круг».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Зимние забавы. (3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0C0F">
        <w:rPr>
          <w:rFonts w:ascii="Times New Roman" w:hAnsi="Times New Roman" w:cs="Times New Roman"/>
          <w:b/>
          <w:i/>
          <w:sz w:val="28"/>
          <w:szCs w:val="28"/>
        </w:rPr>
        <w:t>Закаливание и его влияние на организм. Первая помощь при обморожении.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«Скатывание шаров».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Игра «Гонки снежных </w:t>
      </w:r>
      <w:proofErr w:type="spellStart"/>
      <w:r w:rsidRPr="00090C0F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090C0F">
        <w:rPr>
          <w:rFonts w:ascii="Times New Roman" w:hAnsi="Times New Roman" w:cs="Times New Roman"/>
          <w:sz w:val="28"/>
          <w:szCs w:val="28"/>
        </w:rPr>
        <w:t>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«Клуб ледяных инженеров».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«Мяч из круга».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«Гонка с шайбами».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«Черепахи».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Эстафеты.  (4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b/>
          <w:sz w:val="28"/>
          <w:szCs w:val="28"/>
        </w:rPr>
        <w:t> </w:t>
      </w:r>
      <w:r w:rsidRPr="00090C0F">
        <w:rPr>
          <w:rFonts w:ascii="Times New Roman" w:hAnsi="Times New Roman" w:cs="Times New Roman"/>
          <w:sz w:val="28"/>
          <w:szCs w:val="28"/>
        </w:rPr>
        <w:t>Знакомство с правилами проведения эстафет. Профилактика детского травматизма.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Беговая эстафеты.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Эстафета с предметами (мячами, обручами, скакалками)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на развитие статистического и динамического равновесия.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lastRenderedPageBreak/>
        <w:t>Народные игры.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b/>
          <w:sz w:val="28"/>
          <w:szCs w:val="28"/>
        </w:rPr>
        <w:t xml:space="preserve"> Народные игры – основа игровой культуры. Роль и место игры в жизни людей.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Разучивание народных игр. Игра «Калин – </w:t>
      </w:r>
      <w:proofErr w:type="spellStart"/>
      <w:r w:rsidRPr="00090C0F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090C0F">
        <w:rPr>
          <w:rFonts w:ascii="Times New Roman" w:hAnsi="Times New Roman" w:cs="Times New Roman"/>
          <w:sz w:val="28"/>
          <w:szCs w:val="28"/>
        </w:rPr>
        <w:t xml:space="preserve"> -ба»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 «Чижик»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Разучивание башкирской народной игры: «САПОЖНИК - ИТЕКСЕ»  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башкирской народной игры: "Стрелок".</w:t>
      </w:r>
    </w:p>
    <w:p w:rsidR="00090C0F" w:rsidRPr="00090C0F" w:rsidRDefault="00090C0F" w:rsidP="00090C0F">
      <w:pPr>
        <w:spacing w:after="0" w:line="264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2 класс (34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 xml:space="preserve">Игры с бегом (6 часов)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 при проведении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 с бегом. Техника бега с ускорением, техника равномерного бега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Комплекс ОРУ с рифмованными строчками. Игра «Совушка». Игра «Вороны и воробьи»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движении. Игра «К своим флажкам». Игра «День и ночь».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колонне по одному в движении. Игра «Вызов номеров»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«Пустое место».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Упражнения с предметами. Ирга «Невод». Игра «Колесо»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«Два мороза». Игра «Воробьи-попрыгунчики».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прыжками (4часа)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 </w:t>
      </w:r>
      <w:r w:rsidRPr="00090C0F">
        <w:rPr>
          <w:rFonts w:ascii="Times New Roman" w:hAnsi="Times New Roman" w:cs="Times New Roman"/>
          <w:sz w:val="28"/>
          <w:szCs w:val="28"/>
        </w:rPr>
        <w:t>Правила по технике безопасности при проведении игр с прыжками.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Профилактика детского травматизма. Развитие координации движений в прыжках со скакалкой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«Салки на одной ноге». Игра «Воробушки».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упражнений с длинной скакалкой. Игра «Удочка». Игра «Кто выше»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мячами. Игра «Прыжки в приседе». Игра «Пингвины с мячом».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короткой скакалкой. Игра «Поймай лягушку». Игра «Прыжки с поворотом»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мячом (6часов)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090C0F">
        <w:rPr>
          <w:rFonts w:ascii="Times New Roman" w:hAnsi="Times New Roman" w:cs="Times New Roman"/>
          <w:sz w:val="28"/>
          <w:szCs w:val="28"/>
        </w:rPr>
        <w:t>. Правила безопасного поведения при играх с мячом.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Совершенствование координации движений. Игра «Передал – садись». Игра «Свечи».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Развитие глазомера и чувства расстояния. Передача мяча. Метание мяча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>Игра «Охотники и утки». Игра «Сбей мяч»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Укрепление основных мышечных групп; мышц рук и плечевого пояса. Игра «Рак пятится назад». Игра «Скорый поезд».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Обучение бросанию, метанию и ловле мяча в игре.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Броски и ловля мяча. Игра «Кто самый меткий». Игра «Не упусти мяч».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малой подвижности (4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090C0F">
        <w:rPr>
          <w:rFonts w:ascii="Times New Roman" w:hAnsi="Times New Roman" w:cs="Times New Roman"/>
          <w:sz w:val="28"/>
          <w:szCs w:val="28"/>
        </w:rPr>
        <w:t>. Правила по технике безопасности при проведении игры малой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подвижности.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специальных упражнений «Ровная спина». Игра «Змейка». Игра «Карлики и великаны».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упражнений с мешочками. Игра «Кошка и мышка». Игра «Ручеек».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Упражнения для исправления нарушений осанки и плоскостопия. Игра «Стрекозы». Игра «Чемпионы скакалки».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Гимнастические построения, размыкания, фигурная маршировка.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«Построение в шеренгу». Игра «На новое место». Игра «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Лабиринт». Игра «Что изменилось?»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Зимние забавы (4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Закаливание и его влияние на организм. Правила безопасного поведения при катании на лыжах, санках. Инструктаж по технике безопасности.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«Лепим снежную бабу».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«Лепим сказочных героев».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«Санные поезда».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«На одной лыже».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«Езда на перекладных»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Эстафеты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Правила безопасного поведения при проведении эстафет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Способы деления на команды. Считалки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Веселые старты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«Бег по кочкам», «Бег сороконожек».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«Рак пятится назад», «Скорый поезд».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«Чемпионы скакалки», «Вьюны».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«Стрекозы», «На новое место».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Народные игры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История изучения и организации игр. Знаменитые собиратели и организаторы игр. Игровая терминология.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>Разучивание народных игр. Игра «Бегунок»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 «Верёвочка»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 «Котел»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Разучивание башкирской народной </w:t>
      </w:r>
      <w:proofErr w:type="gramStart"/>
      <w:r w:rsidRPr="00090C0F">
        <w:rPr>
          <w:rFonts w:ascii="Times New Roman" w:hAnsi="Times New Roman" w:cs="Times New Roman"/>
          <w:sz w:val="28"/>
          <w:szCs w:val="28"/>
        </w:rPr>
        <w:t>игры  "</w:t>
      </w:r>
      <w:proofErr w:type="gramEnd"/>
      <w:r w:rsidRPr="00090C0F">
        <w:rPr>
          <w:rFonts w:ascii="Times New Roman" w:hAnsi="Times New Roman" w:cs="Times New Roman"/>
          <w:sz w:val="28"/>
          <w:szCs w:val="28"/>
        </w:rPr>
        <w:t>Медный пень".</w:t>
      </w:r>
    </w:p>
    <w:p w:rsidR="00090C0F" w:rsidRPr="00090C0F" w:rsidRDefault="00090C0F" w:rsidP="00090C0F">
      <w:pPr>
        <w:spacing w:after="0" w:line="264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3 класс (34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бегом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безопасности. Значение бега в жизни человека и животных. Лучшие легкоатлеты страны, области, школы.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для укрепления мышц ног. Игра «Змейка». Игра «Челнок».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«Пустое место». Игра «Филин и пташки»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ОУР в движении. Игра «Пятнашки с домом». Игра «Прерванные пятнашки». Игра «Круговые пятнашки»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мячом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Правила техники безопасности при игре с мячом. Разучивание считалок.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малыми мячами. Игра «Мячик кверху». Игра «Свечи ставить»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большими мячами. Игра «Перебрасывание мяча»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«Зевака». Игра «Летучий мяч».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набивными мячами. Игра «Выбей мяч из круга». Игра «Защищай город».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мячами. Игра «Гонка мячей». Игра «Попади в цель». Игра «Русская лапта»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прыжками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090C0F">
        <w:rPr>
          <w:rFonts w:ascii="Times New Roman" w:hAnsi="Times New Roman" w:cs="Times New Roman"/>
          <w:sz w:val="28"/>
          <w:szCs w:val="28"/>
        </w:rPr>
        <w:t>. Правила техники безопасности при игре с прыжками.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Для чего человеку важно уметь прыгать.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Виды прыжков. Разучивание считалок.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«Воробушки и кот». Игра «Дедушка – рожок».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«Переселение лягушек». Игра «Лошадки».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«Петушиный бой». Игра «Борьба за прыжки».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«Солка на одной ноге». Игра «Кто первый?».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малой подвижности (6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безопасности. Знакомство с играми на внимательность.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>Игры на внимательность. Игра «Летит - не летит». Игра «Запрещенное движение». Игра «Перемена мест».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для правильной осанки, разучивание считалок.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Игры «Колечко». Игра «Море волнуется». Игра «Кривой петух»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«Молчанка». Игра «Колечко».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«Краски». Игра «Перемена мест»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Зимние забавы (3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зимой. Осторожно лед.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Загадки и пословицы о зиме. Беседа о закаливании.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«Строим крепость».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«Взятие снежного городка».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«Лепим снеговика».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«Меткой стрелок».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Эстафеты (6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Значение слова эстафета. Разбивание разными способами команд на группы.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«Передал – садись», «Мяч среднему», «Парашютисты», «Скакалка под ногами», «Тачка».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Эстафета «Челночный бег», «По цепочке», «Вызов номеров», «Дорожки», «Шарик в ложке».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Народные игры (4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Материальная и духовная игровая культура. Организация и проведение игр на праздниках.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 "Горелки".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 «Гуси - лебеди»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 «Мотальщицы»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 "Мишени".</w:t>
      </w:r>
    </w:p>
    <w:p w:rsidR="00090C0F" w:rsidRPr="00090C0F" w:rsidRDefault="00090C0F" w:rsidP="00090C0F">
      <w:pPr>
        <w:spacing w:after="0" w:line="264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4 класс (34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бегом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ТБ при проведении подвижных игр. Способы деления на команды. Повторение считалок.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в движении. Игра «Бег командами». Игра «Мешочек».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предметами. Игра «Городок». Игра «Русская лапта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«Лиса в курятнике». Игра «Ловкие ребята».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>Комплекс ОРУ с предметами. Игра «Пятнашки в кругу». Игра «Караси и щуки».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мячом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 с мячом в местах проведения подвижных игр. Инструктаж по ТБ. Способы передачи мяча; переброска мячей друг другу в шеренгах.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малыми мячами. Игра «Мяч в центре». Игра «Мяч среднему».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большими мячами. Игра «Мяч – соседу». Игра «Охотники».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набивными мячами. Игра «Отгадай, кто бросил»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«Защищай ворота».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с мячами. Игра «Подвижная цель». Игра «Обгони мяч».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«Мяч в центре».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с прыжками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Правила безопасного поведения в местах проведения подвижных игр.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Профилактика детского травматизма. Разучивание считалок.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«Туда- обратно». Игра «Зайцы в огороде».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«Шишки, жёлуди, орехи». Игра «белые медведи».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«Карусели». Игра «Тропка».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ОРУ. Игра «Ловушка». Игра «Капканы».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Игры малой подвижности (6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 в местах проведения подвижных игр. Инструктаж по ТБ. Разучивание рифм для проведения игр.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«Кто дальше бросит?». Игра «Что изменилось?». Игра «Найди предмет».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«Слушай сигнал». Игра «Угадай, кто это?». Игра «Точный телеграф».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«Невидимки». Игра «Наблюдатели». Игра «Кто точнее».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Комплекс ОРУ на месте. Игра «Ориентирование без карты». Игра «Садовник».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Зимние забавы (3 часа)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 </w:t>
      </w:r>
      <w:r w:rsidRPr="00090C0F">
        <w:rPr>
          <w:rFonts w:ascii="Times New Roman" w:hAnsi="Times New Roman" w:cs="Times New Roman"/>
          <w:sz w:val="28"/>
          <w:szCs w:val="28"/>
        </w:rPr>
        <w:t>Правила безопасного поведения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при катании на лыжах, санках.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Инструктаж по ТБ. Повторение попеременного двухшажного хода, поворота в движении и торможение.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«Снежком по мячу».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«Пустое место».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«Кто дальше» (на лыжах).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Игра «Быстрый лыжник».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Эстафеты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Правила безопасного поведения при проведении эстафет. Инструктаж по ТБ.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Способы деления на команды. Повторение считалок.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Эстафеты «Ходьба по начерченной линии», с доставанием подвижного мяча, «Кто первый?», эстафета парами.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Эстафета с лазанием и перелезанием, линейная с прыжками, с бегом вокруг гимнастической скамейки, «веревочка под ногами».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Эстафета с предметами (скакалки, мячи, обручи)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Народные игры (5 часов)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Теория.</w:t>
      </w:r>
      <w:r w:rsidRPr="00090C0F">
        <w:rPr>
          <w:rFonts w:ascii="Times New Roman" w:hAnsi="Times New Roman" w:cs="Times New Roman"/>
          <w:sz w:val="28"/>
          <w:szCs w:val="28"/>
        </w:rPr>
        <w:t> Традиционные народные праздники. Календарные народные праздники. Классификация народных игр.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0C0F">
        <w:rPr>
          <w:rFonts w:ascii="Times New Roman" w:hAnsi="Times New Roman" w:cs="Times New Roman"/>
          <w:sz w:val="28"/>
          <w:szCs w:val="28"/>
          <w:u w:val="single"/>
        </w:rPr>
        <w:t>Практические занятия: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 "Корову доить".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 "</w:t>
      </w:r>
      <w:proofErr w:type="spellStart"/>
      <w:r w:rsidRPr="00090C0F">
        <w:rPr>
          <w:rFonts w:ascii="Times New Roman" w:hAnsi="Times New Roman" w:cs="Times New Roman"/>
          <w:sz w:val="28"/>
          <w:szCs w:val="28"/>
        </w:rPr>
        <w:t>Малечина</w:t>
      </w:r>
      <w:proofErr w:type="spellEnd"/>
      <w:r w:rsidRPr="00090C0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90C0F">
        <w:rPr>
          <w:rFonts w:ascii="Times New Roman" w:hAnsi="Times New Roman" w:cs="Times New Roman"/>
          <w:sz w:val="28"/>
          <w:szCs w:val="28"/>
        </w:rPr>
        <w:t>колечина</w:t>
      </w:r>
      <w:proofErr w:type="spellEnd"/>
      <w:r w:rsidRPr="00090C0F">
        <w:rPr>
          <w:rFonts w:ascii="Times New Roman" w:hAnsi="Times New Roman" w:cs="Times New Roman"/>
          <w:sz w:val="28"/>
          <w:szCs w:val="28"/>
        </w:rPr>
        <w:t>".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 "Коршун".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Разучивание народных игр. Игра "Бабки".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Приёмы и методы обучения: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словесные: рассказ, объяснение нового материала;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наглядные: показ новых игр, демонстрация иллюстративного материала;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практические: апробирование новых игр: игры на свежем воздухе на школьной спортивной площадке, эстафеты, соревнования, конкурсы.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программы:</w:t>
      </w:r>
      <w:r w:rsidRPr="00090C0F">
        <w:rPr>
          <w:rFonts w:ascii="Times New Roman" w:hAnsi="Times New Roman" w:cs="Times New Roman"/>
          <w:sz w:val="28"/>
          <w:szCs w:val="28"/>
        </w:rPr>
        <w:t xml:space="preserve"> мячи, скакалки, обручи, гимнастические палки, кегли, ракетки, канат, гимнастические скамейки, стенки, маты.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программы:</w:t>
      </w:r>
      <w:r w:rsidRPr="00090C0F">
        <w:rPr>
          <w:rFonts w:ascii="Times New Roman" w:hAnsi="Times New Roman" w:cs="Times New Roman"/>
          <w:sz w:val="28"/>
          <w:szCs w:val="28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ребус.</w:t>
      </w:r>
    </w:p>
    <w:p w:rsidR="00090C0F" w:rsidRPr="00090C0F" w:rsidRDefault="00090C0F" w:rsidP="00090C0F">
      <w:pPr>
        <w:pStyle w:val="a5"/>
        <w:numPr>
          <w:ilvl w:val="0"/>
          <w:numId w:val="17"/>
        </w:numPr>
        <w:spacing w:line="264" w:lineRule="auto"/>
        <w:ind w:left="0" w:firstLine="601"/>
        <w:jc w:val="center"/>
        <w:rPr>
          <w:b/>
          <w:sz w:val="28"/>
          <w:szCs w:val="28"/>
        </w:rPr>
      </w:pPr>
      <w:r w:rsidRPr="00090C0F">
        <w:rPr>
          <w:b/>
          <w:sz w:val="28"/>
          <w:szCs w:val="28"/>
        </w:rPr>
        <w:t xml:space="preserve">Планируемые результаты освоения курса </w:t>
      </w:r>
    </w:p>
    <w:p w:rsidR="00090C0F" w:rsidRPr="00090C0F" w:rsidRDefault="00090C0F" w:rsidP="00090C0F">
      <w:pPr>
        <w:pStyle w:val="a5"/>
        <w:spacing w:line="264" w:lineRule="auto"/>
        <w:ind w:left="0" w:firstLine="601"/>
        <w:jc w:val="center"/>
        <w:rPr>
          <w:b/>
          <w:sz w:val="28"/>
          <w:szCs w:val="28"/>
        </w:rPr>
      </w:pPr>
      <w:r w:rsidRPr="00090C0F">
        <w:rPr>
          <w:b/>
          <w:sz w:val="28"/>
          <w:szCs w:val="28"/>
        </w:rPr>
        <w:t>внеурочной деятельности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      </w:t>
      </w:r>
      <w:r w:rsidRPr="00090C0F">
        <w:rPr>
          <w:rFonts w:ascii="Times New Roman" w:hAnsi="Times New Roman" w:cs="Times New Roman"/>
          <w:b/>
          <w:sz w:val="28"/>
          <w:szCs w:val="28"/>
        </w:rPr>
        <w:t>Личностными результатами программы</w:t>
      </w:r>
      <w:r w:rsidRPr="00090C0F">
        <w:rPr>
          <w:rFonts w:ascii="Times New Roman" w:hAnsi="Times New Roman" w:cs="Times New Roman"/>
          <w:sz w:val="28"/>
          <w:szCs w:val="28"/>
        </w:rPr>
        <w:t xml:space="preserve"> внеурочной деятельности по спортивно-оздоровительному направлению «Подвижные игры» является формирование следующих умений: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целостный, социально ориентированный взгляд на мир;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>- ориентация на успех в учебной деятельности и понимание его причин;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способность к самооценке на основе критерия успешной деятельности;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проявлять дисциплинированность, трудолюбие и упорство в достижении поставленных целей;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освоение моральных норм помощи тем, кто в ней нуждается, готовности принять на себя ответственность;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освоение правил здорового и безопасного образа жизни.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Метапредметными результатами программы</w:t>
      </w:r>
      <w:r w:rsidRPr="00090C0F">
        <w:rPr>
          <w:rFonts w:ascii="Times New Roman" w:hAnsi="Times New Roman" w:cs="Times New Roman"/>
          <w:sz w:val="28"/>
          <w:szCs w:val="28"/>
        </w:rPr>
        <w:t xml:space="preserve"> внеурочной деятельности по спортивно-оздоровительному направлению «Подвижные игры» является формирование следующих универсальных учебных действий (УУД):</w:t>
      </w:r>
    </w:p>
    <w:p w:rsidR="00090C0F" w:rsidRPr="00090C0F" w:rsidRDefault="00090C0F" w:rsidP="00090C0F">
      <w:pPr>
        <w:spacing w:after="0" w:line="264" w:lineRule="auto"/>
        <w:ind w:firstLine="601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умения планировать, регулировать, контролировать и оценивать свои действия;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планирование общей цели и пути её достижения;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распределение функций и ролей в совместной деятельности;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конструктивное разрешение конфликтов;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осуществление взаимного контроля;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оценка собственного поведения и поведения партнёра и внесение необходимых коррективов;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принимать и сохранять учебную задачу;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планировать свои действия в соответствии с поставленной задачей и условиями её реализации;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учитывать установленные правила в планировании и контроле способа решения;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адекватно воспринимать предложения и оценку учителей, товарищей, родителей и других людей;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различать способ и результат действия;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перерабатывать полученную информацию, делать выводы;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 xml:space="preserve">- преобразовывать информацию из одной формы в другую: предлагать свои правила игры на основе знакомых игр;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причинно-следственные связи.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взаимодействие, ориентация на партнёра, сотрудничество и кооперация (в командных видах игры);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адекватно использовать коммуникативные средства для решения различных коммуникативных задач;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учитывать разные мнения и стремиться к координации различных позиций в сотрудничестве;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формулировать собственное мнение и позицию;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совместно договариваться о правилах общения и поведения и следовать им;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Оздоровительные результаты программы внеурочной деятельности: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двигательная подготовленность как важный компонент здоровья учащихся;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развитие физических способностей;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освоение правил здорового и безопасного образа жизни;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развитие психических и нравственных качеств;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повышение социальной и трудовой активности; 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организовывать и проводить со сверстниками подвижные игры;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 взаимодействовать со сверстниками по правилам проведения подвижных игр и соревнований;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 - 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Требования к знаниям и умениям</w:t>
      </w:r>
      <w:r w:rsidRPr="00090C0F">
        <w:rPr>
          <w:rFonts w:ascii="Times New Roman" w:hAnsi="Times New Roman" w:cs="Times New Roman"/>
          <w:sz w:val="28"/>
          <w:szCs w:val="28"/>
        </w:rPr>
        <w:t>, которые должны приобрести обучающиеся в процессе реализации программы внеурочной деятельности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lastRenderedPageBreak/>
        <w:t xml:space="preserve">В ходе реализация программы внеурочной деятельности по спортивно-оздоровительному направлению «Подвижные игры» обучающиеся </w:t>
      </w:r>
      <w:r w:rsidRPr="00090C0F">
        <w:rPr>
          <w:rFonts w:ascii="Times New Roman" w:hAnsi="Times New Roman" w:cs="Times New Roman"/>
          <w:b/>
          <w:sz w:val="28"/>
          <w:szCs w:val="28"/>
        </w:rPr>
        <w:t xml:space="preserve">должны знать: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основы истории развития подвижных игр в России;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возможности формирования индивидуальных черт свойств личности посредством регулярных занятий;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правила личной гигиены, профилактика травматизма и оказания доврачебной помощи; влияние здоровья на успешную учебную деятельность;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значение физических упражнений для сохранения и укрепления здоровья;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C0F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адекватно оценивать своё поведение в жизненных ситуациях;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отвечать за свои поступки;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отстаивать свою нравственную позицию в ситуации выбора;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проводить самостоятельные занятия по развитию основных физических способностей, коррекции осанки и телосложения;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 xml:space="preserve">- разрабатывать индивидуальный двигательный режим, подбирать и планировать физические упражнения; 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управлять своими эмоциями, эффективно взаимодействовать со взрослыми и сверстниками, владеть культурой общения;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090C0F" w:rsidRPr="00090C0F" w:rsidRDefault="00090C0F" w:rsidP="00090C0F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090C0F">
        <w:rPr>
          <w:rFonts w:ascii="Times New Roman" w:hAnsi="Times New Roman" w:cs="Times New Roman"/>
          <w:sz w:val="28"/>
          <w:szCs w:val="28"/>
        </w:rPr>
        <w:t>- пользоваться современным спортивным инвентарем и оборудованием.</w:t>
      </w:r>
    </w:p>
    <w:bookmarkEnd w:id="0"/>
    <w:p w:rsidR="00090C0F" w:rsidRPr="00090C0F" w:rsidRDefault="00090C0F" w:rsidP="00090C0F">
      <w:pPr>
        <w:spacing w:after="0" w:line="264" w:lineRule="auto"/>
        <w:ind w:firstLine="601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90C0F" w:rsidRPr="0009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217"/>
    <w:multiLevelType w:val="multilevel"/>
    <w:tmpl w:val="2A14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51FAD"/>
    <w:multiLevelType w:val="multilevel"/>
    <w:tmpl w:val="C168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628ED"/>
    <w:multiLevelType w:val="multilevel"/>
    <w:tmpl w:val="9512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E1A21"/>
    <w:multiLevelType w:val="multilevel"/>
    <w:tmpl w:val="25E8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4316F"/>
    <w:multiLevelType w:val="multilevel"/>
    <w:tmpl w:val="73A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B4CF9"/>
    <w:multiLevelType w:val="multilevel"/>
    <w:tmpl w:val="5A28034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DE56DB"/>
    <w:multiLevelType w:val="multilevel"/>
    <w:tmpl w:val="8B1C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D51FD"/>
    <w:multiLevelType w:val="multilevel"/>
    <w:tmpl w:val="518E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2F49DF"/>
    <w:multiLevelType w:val="multilevel"/>
    <w:tmpl w:val="7F94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A2B67"/>
    <w:multiLevelType w:val="multilevel"/>
    <w:tmpl w:val="B5C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33CE3"/>
    <w:multiLevelType w:val="multilevel"/>
    <w:tmpl w:val="05D8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1645AD"/>
    <w:multiLevelType w:val="multilevel"/>
    <w:tmpl w:val="852A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62268"/>
    <w:multiLevelType w:val="multilevel"/>
    <w:tmpl w:val="5492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D023A"/>
    <w:multiLevelType w:val="multilevel"/>
    <w:tmpl w:val="59661282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4B5477"/>
    <w:multiLevelType w:val="hybridMultilevel"/>
    <w:tmpl w:val="4470DF76"/>
    <w:lvl w:ilvl="0" w:tplc="85021E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383444"/>
    <w:multiLevelType w:val="multilevel"/>
    <w:tmpl w:val="87AA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A24CC7"/>
    <w:multiLevelType w:val="multilevel"/>
    <w:tmpl w:val="4476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2"/>
  </w:num>
  <w:num w:numId="5">
    <w:abstractNumId w:val="16"/>
  </w:num>
  <w:num w:numId="6">
    <w:abstractNumId w:val="10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6"/>
  </w:num>
  <w:num w:numId="12">
    <w:abstractNumId w:val="0"/>
  </w:num>
  <w:num w:numId="13">
    <w:abstractNumId w:val="15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33"/>
    <w:rsid w:val="00005355"/>
    <w:rsid w:val="00017FC4"/>
    <w:rsid w:val="00036681"/>
    <w:rsid w:val="00085120"/>
    <w:rsid w:val="000867BF"/>
    <w:rsid w:val="00090C0F"/>
    <w:rsid w:val="00180805"/>
    <w:rsid w:val="00227F37"/>
    <w:rsid w:val="003866F5"/>
    <w:rsid w:val="003F04BF"/>
    <w:rsid w:val="004033C8"/>
    <w:rsid w:val="00462D87"/>
    <w:rsid w:val="00484633"/>
    <w:rsid w:val="004C76ED"/>
    <w:rsid w:val="004E4A85"/>
    <w:rsid w:val="00541BAB"/>
    <w:rsid w:val="00562E5E"/>
    <w:rsid w:val="0058764C"/>
    <w:rsid w:val="005D5918"/>
    <w:rsid w:val="006B5A72"/>
    <w:rsid w:val="008B09C1"/>
    <w:rsid w:val="00A052D0"/>
    <w:rsid w:val="00B204F5"/>
    <w:rsid w:val="00B46C5F"/>
    <w:rsid w:val="00B613A7"/>
    <w:rsid w:val="00B92940"/>
    <w:rsid w:val="00B952D3"/>
    <w:rsid w:val="00C77FED"/>
    <w:rsid w:val="00C8720D"/>
    <w:rsid w:val="00CC5AD3"/>
    <w:rsid w:val="00D44ED1"/>
    <w:rsid w:val="00D611AF"/>
    <w:rsid w:val="00D740F7"/>
    <w:rsid w:val="00E633C4"/>
    <w:rsid w:val="00E64802"/>
    <w:rsid w:val="00E7692F"/>
    <w:rsid w:val="00E85D07"/>
    <w:rsid w:val="00EA43A9"/>
    <w:rsid w:val="00F041CA"/>
    <w:rsid w:val="00F22D0A"/>
    <w:rsid w:val="00F63849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4890"/>
  <w15:docId w15:val="{7ECB46B9-15A4-4C37-9034-10E5B255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81"/>
  </w:style>
  <w:style w:type="paragraph" w:styleId="2">
    <w:name w:val="heading 2"/>
    <w:basedOn w:val="a"/>
    <w:link w:val="20"/>
    <w:uiPriority w:val="1"/>
    <w:qFormat/>
    <w:rsid w:val="00090C0F"/>
    <w:pPr>
      <w:widowControl w:val="0"/>
      <w:numPr>
        <w:numId w:val="14"/>
      </w:numPr>
      <w:autoSpaceDE w:val="0"/>
      <w:autoSpaceDN w:val="0"/>
      <w:spacing w:after="0" w:line="264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90C0F"/>
    <w:pPr>
      <w:widowControl w:val="0"/>
      <w:autoSpaceDE w:val="0"/>
      <w:autoSpaceDN w:val="0"/>
      <w:spacing w:after="0" w:line="264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09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8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90C0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90C0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090C0F"/>
    <w:pPr>
      <w:widowControl w:val="0"/>
      <w:autoSpaceDE w:val="0"/>
      <w:autoSpaceDN w:val="0"/>
      <w:spacing w:after="0" w:line="240" w:lineRule="auto"/>
      <w:ind w:left="460"/>
      <w:jc w:val="both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7535,bqiaagaaeyqcaaagiaiaaamihgaabc6raaaaaaaaaaaaaaaaaaaaaaaaaaaaaaaaaaaaaaaaaaaaaaaaaaaaaaaaaaaaaaaaaaaaaaaaaaaaaaaaaaaaaaaaaaaaaaaaaaaaaaaaaaaaaaaaaaaaaaaaaaaaaaaaaaaaaaaaaaaaaaaaaaaaaaaaaaaaaaaaaaaaaaaaaaaaaaaaaaaaaaaaaaaaaaaaaaaaaaa"/>
    <w:basedOn w:val="a"/>
    <w:rsid w:val="0009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3798</Words>
  <Characters>21655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Рахимова</cp:lastModifiedBy>
  <cp:revision>2</cp:revision>
  <dcterms:created xsi:type="dcterms:W3CDTF">2023-11-02T07:22:00Z</dcterms:created>
  <dcterms:modified xsi:type="dcterms:W3CDTF">2023-11-02T07:22:00Z</dcterms:modified>
</cp:coreProperties>
</file>